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91" w:rsidRPr="00F12D6B" w:rsidRDefault="00973C2B" w:rsidP="00116F91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73C2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0810" cy="3438797"/>
            <wp:effectExtent l="0" t="0" r="0" b="9525"/>
            <wp:docPr id="1" name="Рисунок 1" descr="C:\Users\User\Desktop\Зубков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убков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4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6F91" w:rsidRPr="00F12D6B" w:rsidRDefault="00116F91" w:rsidP="00116F91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116F91" w:rsidRPr="00F12D6B" w:rsidRDefault="00116F91" w:rsidP="00116F91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КАЛЕНДАРНО-ТЕМАТИЧЕСКОЕ</w:t>
      </w: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ПЛАНИРОВАНИЕ</w:t>
      </w: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внеурочной деятельности </w:t>
      </w: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по </w:t>
      </w:r>
      <w:r w:rsidRPr="00F12D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 Кадет-</w:t>
      </w:r>
      <w:r w:rsidRPr="00F1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военной подготовки» </w:t>
      </w: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уровень основного общего образования</w:t>
      </w: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6-К класса</w:t>
      </w: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  <w:lang w:eastAsia="ru-RU"/>
        </w:rPr>
      </w:pPr>
    </w:p>
    <w:p w:rsidR="00116F91" w:rsidRPr="00F12D6B" w:rsidRDefault="00116F91" w:rsidP="00116F9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Составитель:</w:t>
      </w: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Зубков Н.А.</w:t>
      </w:r>
    </w:p>
    <w:p w:rsidR="00116F91" w:rsidRPr="00F12D6B" w:rsidRDefault="00116F91" w:rsidP="00116F9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педагог-организатор ОБЖ</w:t>
      </w: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  <w:t xml:space="preserve">                                                                       _____</w:t>
      </w: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F12D6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116F91" w:rsidRPr="00F12D6B" w:rsidRDefault="00116F91" w:rsidP="00116F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F12D6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2023 г.</w:t>
      </w:r>
    </w:p>
    <w:p w:rsidR="00116F91" w:rsidRPr="00F12D6B" w:rsidRDefault="00116F91" w:rsidP="0011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F91" w:rsidRPr="00F12D6B" w:rsidRDefault="00116F91" w:rsidP="00116F91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116F91" w:rsidRPr="00F12D6B" w:rsidRDefault="00116F91" w:rsidP="00116F91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12D6B">
        <w:rPr>
          <w:rFonts w:ascii="Times New Roman" w:eastAsiaTheme="minorHAnsi" w:hAnsi="Times New Roman" w:cs="Times New Roman"/>
          <w:b/>
          <w:sz w:val="20"/>
          <w:szCs w:val="20"/>
        </w:rPr>
        <w:t xml:space="preserve">УЧЕБНО-МЕТОДИЧЕСКОЕ ОБЕСПЕЧЕНИЕ ИЗУЧЕНИЯ УЧЕБНОГО </w:t>
      </w:r>
      <w:r w:rsidRPr="00F12D6B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ПРЕДМЕТА</w:t>
      </w:r>
      <w:r w:rsidRPr="00F12D6B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</w:t>
      </w:r>
      <w:r w:rsidRPr="00F12D6B">
        <w:rPr>
          <w:rFonts w:ascii="Times New Roman" w:eastAsiaTheme="minorHAnsi" w:hAnsi="Times New Roman" w:cs="Times New Roman"/>
          <w:b/>
          <w:sz w:val="20"/>
          <w:szCs w:val="20"/>
        </w:rPr>
        <w:t xml:space="preserve">«ОСНОВЫ ВОЕННОЙ ПОДГОТОВКИ» ДЛЯ КАЖДОГО ИЗ КЛАССОВ </w:t>
      </w:r>
    </w:p>
    <w:p w:rsidR="00116F91" w:rsidRPr="00F12D6B" w:rsidRDefault="00116F91" w:rsidP="00116F91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12D6B">
        <w:rPr>
          <w:rFonts w:ascii="Times New Roman" w:eastAsiaTheme="minorHAnsi" w:hAnsi="Times New Roman" w:cs="Times New Roman"/>
          <w:b/>
          <w:sz w:val="24"/>
          <w:szCs w:val="24"/>
        </w:rPr>
        <w:t>Состав учебно-методического комплекта</w:t>
      </w:r>
    </w:p>
    <w:p w:rsidR="00116F91" w:rsidRPr="00F12D6B" w:rsidRDefault="00116F91" w:rsidP="00116F9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12D6B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Программа учебного предмета 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>«Основы военной подготовки» для 8</w:t>
      </w:r>
      <w:r w:rsidRPr="00F12D6B">
        <w:rPr>
          <w:rFonts w:ascii="Times New Roman" w:eastAsia="Times New Roman" w:hAnsi="Times New Roman" w:cstheme="minorBidi"/>
          <w:sz w:val="24"/>
          <w:szCs w:val="24"/>
          <w:lang w:eastAsia="ru-RU"/>
        </w:rPr>
        <w:t>–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>9 классов общеобразовательных организаций.</w:t>
      </w:r>
    </w:p>
    <w:p w:rsidR="00116F91" w:rsidRPr="00F12D6B" w:rsidRDefault="00116F91" w:rsidP="00116F9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12D6B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Учебник 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 xml:space="preserve">«Основы военной подготовки» для общеобразовательных организаций. </w:t>
      </w:r>
    </w:p>
    <w:p w:rsidR="00116F91" w:rsidRPr="00F12D6B" w:rsidRDefault="00116F91" w:rsidP="00116F9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12D6B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Электронная форма учебника. 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>Электронная форма учебника является полным содержательным аналогом печатной версии, дополненным различными медиаобъектами, в том числе интерактивными, и функционалом, делающим работу с электронной формой учебника комфортной. Электронная форма учебника содержит также весь методический аппарат печатной версии, однако использование компьютерных технологий позволяет его несколько усовершенствовать.</w:t>
      </w:r>
    </w:p>
    <w:p w:rsidR="00116F91" w:rsidRPr="00F12D6B" w:rsidRDefault="00116F91" w:rsidP="00116F9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12D6B">
        <w:rPr>
          <w:rFonts w:ascii="Times New Roman" w:eastAsiaTheme="minorHAnsi" w:hAnsi="Times New Roman" w:cstheme="minorBidi"/>
          <w:b/>
          <w:i/>
          <w:sz w:val="24"/>
          <w:szCs w:val="24"/>
        </w:rPr>
        <w:t>Методическое пособие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 xml:space="preserve">, которое содержит описание воспитательного потенциала </w:t>
      </w:r>
      <w:r w:rsidRPr="00F12D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F12D6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>и методику его реализации, пример рабочей программы, методические рекомендации по организации и проведению уроков. В основе методических рекомендаций лежат идеи развития у обучающихся представлений о многообразии и целостности современного мира, а также формирования основы системного мышления.</w:t>
      </w:r>
    </w:p>
    <w:p w:rsidR="00116F91" w:rsidRPr="00F12D6B" w:rsidRDefault="00116F91" w:rsidP="00116F9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12D6B">
        <w:rPr>
          <w:rFonts w:ascii="Times New Roman" w:eastAsiaTheme="minorHAnsi" w:hAnsi="Times New Roman" w:cstheme="minorBidi"/>
          <w:b/>
          <w:i/>
          <w:sz w:val="24"/>
          <w:szCs w:val="24"/>
        </w:rPr>
        <w:t>Рабочая программа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 xml:space="preserve">, состоящая из содержания и планируемых результатов освоения учебного </w:t>
      </w:r>
      <w:r w:rsidRPr="00F12D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 xml:space="preserve">, а также поурочно-тематического планирования с указанием количества часов на освоение каждой темы. Планируемые результаты подразделяются на три группы: предметные, метапредметные и личностные. Содержание учебного предмета составлено с разбивкой по модулям. Поурочно-тематическое планирование определяет порядок изучения тем курса.  </w:t>
      </w:r>
    </w:p>
    <w:p w:rsidR="00116F91" w:rsidRPr="00F12D6B" w:rsidRDefault="00116F91" w:rsidP="00116F91">
      <w:pPr>
        <w:numPr>
          <w:ilvl w:val="0"/>
          <w:numId w:val="3"/>
        </w:numPr>
        <w:spacing w:after="0" w:line="259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12D6B">
        <w:rPr>
          <w:rFonts w:ascii="Times New Roman" w:eastAsiaTheme="minorHAnsi" w:hAnsi="Times New Roman" w:cstheme="minorBidi"/>
          <w:b/>
          <w:i/>
          <w:sz w:val="24"/>
          <w:szCs w:val="24"/>
        </w:rPr>
        <w:t>Рабочая тетрадь</w:t>
      </w:r>
      <w:r w:rsidRPr="00F12D6B">
        <w:rPr>
          <w:rFonts w:ascii="Times New Roman" w:eastAsiaTheme="minorHAnsi" w:hAnsi="Times New Roman" w:cstheme="minorBidi"/>
          <w:sz w:val="24"/>
          <w:szCs w:val="24"/>
        </w:rPr>
        <w:t>, в которой к каждому параграфу учебника предлагается ряд заданий разного уровня сложности. Обучающиеся могут выполнить их самостоятельно, опираясь на текст учебника. Тетрадь содержит тесты единичного и множественного выбора, задания на сопоставление, на установление последовательности протекания тех или иных процессов и др. Часть заданий направлена на развитие у обучающихся навыков работы с информацией, умение преобразовывать её из одной формы в другую, отличать главное от второстепенного, давать определения понятий, делать выводы, обобщения и устанавливать причинно-следственные связи</w:t>
      </w:r>
      <w:r w:rsidRPr="00F12D6B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116F91" w:rsidRPr="00F12D6B" w:rsidRDefault="00116F91" w:rsidP="00116F91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16F91" w:rsidRPr="00F12D6B" w:rsidRDefault="00116F91" w:rsidP="00116F91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12D6B">
        <w:rPr>
          <w:rFonts w:ascii="Times New Roman" w:eastAsiaTheme="minorHAnsi" w:hAnsi="Times New Roman" w:cs="Times New Roman"/>
          <w:b/>
          <w:sz w:val="20"/>
          <w:szCs w:val="20"/>
        </w:rPr>
        <w:t xml:space="preserve">МАТЕРИАЛЬНО-ТЕХНИЧЕСКОЕ ОБЕСПЕЧЕНИЕ ИЗУЧЕНИЯ УЧЕБНОГО </w:t>
      </w:r>
      <w:r w:rsidRPr="00F12D6B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ПРЕДМЕТА</w:t>
      </w:r>
      <w:r w:rsidRPr="00F12D6B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 xml:space="preserve"> </w:t>
      </w:r>
      <w:r w:rsidRPr="00F12D6B">
        <w:rPr>
          <w:rFonts w:ascii="Times New Roman" w:eastAsiaTheme="minorHAnsi" w:hAnsi="Times New Roman" w:cs="Times New Roman"/>
          <w:b/>
          <w:sz w:val="20"/>
          <w:szCs w:val="20"/>
        </w:rPr>
        <w:t>«ОСНОВЫ ВОЕННОЙ ПОДГОТОВКИ»</w:t>
      </w:r>
    </w:p>
    <w:p w:rsidR="00116F91" w:rsidRPr="00F12D6B" w:rsidRDefault="00116F91" w:rsidP="00116F91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12D6B">
        <w:rPr>
          <w:rFonts w:ascii="Times New Roman" w:eastAsiaTheme="minorHAnsi" w:hAnsi="Times New Roman" w:cs="Times New Roman"/>
          <w:b/>
          <w:sz w:val="24"/>
          <w:szCs w:val="24"/>
        </w:rPr>
        <w:t>Общие требования</w:t>
      </w:r>
    </w:p>
    <w:p w:rsidR="00116F91" w:rsidRPr="00F12D6B" w:rsidRDefault="00116F91" w:rsidP="00116F91">
      <w:pPr>
        <w:widowControl w:val="0"/>
        <w:autoSpaceDE w:val="0"/>
        <w:autoSpaceDN w:val="0"/>
        <w:adjustRightInd w:val="0"/>
        <w:spacing w:after="0"/>
        <w:ind w:firstLine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Оснащение образовательного процесса должно обеспечивать возможность:</w:t>
      </w:r>
    </w:p>
    <w:p w:rsidR="00116F91" w:rsidRPr="00F12D6B" w:rsidRDefault="00116F91" w:rsidP="00116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достижения планируемых результатов освоения учебного </w:t>
      </w:r>
      <w:r w:rsidRPr="00F12D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предмета</w:t>
      </w:r>
      <w:r w:rsidRPr="00F12D6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F12D6B">
        <w:rPr>
          <w:rFonts w:ascii="Times New Roman" w:eastAsiaTheme="minorEastAsia" w:hAnsi="Times New Roman" w:cs="Times New Roman"/>
          <w:sz w:val="24"/>
          <w:szCs w:val="24"/>
        </w:rPr>
        <w:t>Основы военной подготовки</w:t>
      </w: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116F91" w:rsidRPr="00F12D6B" w:rsidRDefault="00116F91" w:rsidP="00116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удовлетворения познавательных интересов, самореализации обучающихся через организацию урочной и внеурочной деятельности;</w:t>
      </w:r>
    </w:p>
    <w:p w:rsidR="00116F91" w:rsidRPr="00F12D6B" w:rsidRDefault="00116F91" w:rsidP="00116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116F91" w:rsidRPr="00F12D6B" w:rsidRDefault="00116F91" w:rsidP="00116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 </w:t>
      </w:r>
    </w:p>
    <w:p w:rsidR="00116F91" w:rsidRPr="00F12D6B" w:rsidRDefault="00116F91" w:rsidP="00116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 у обучающихся опыта самостоятельной проектно-</w:t>
      </w: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исследовательской деятельности;</w:t>
      </w:r>
    </w:p>
    <w:p w:rsidR="00116F91" w:rsidRPr="00F12D6B" w:rsidRDefault="00116F91" w:rsidP="00116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наблюдений и экспериментов с использованием лабораторного оборудования, виртуальных лабораторий, вещественных и виртуальных моделей и коллекций;</w:t>
      </w:r>
    </w:p>
    <w:p w:rsidR="00116F91" w:rsidRPr="00F12D6B" w:rsidRDefault="00116F91" w:rsidP="00116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проектирования и конструирования, программирования;</w:t>
      </w:r>
    </w:p>
    <w:p w:rsidR="00116F91" w:rsidRPr="00F12D6B" w:rsidRDefault="00116F91" w:rsidP="00116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284" w:hanging="284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 обучающимися материальных и информационных объектов.</w:t>
      </w:r>
    </w:p>
    <w:p w:rsidR="00116F91" w:rsidRPr="00F12D6B" w:rsidRDefault="00116F91" w:rsidP="00116F91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16F91" w:rsidRPr="00F12D6B" w:rsidRDefault="00116F91" w:rsidP="00116F91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рекомендуемого оборудования</w:t>
      </w:r>
    </w:p>
    <w:p w:rsidR="00116F91" w:rsidRPr="00F12D6B" w:rsidRDefault="00116F91" w:rsidP="00116F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Массогабаритные макеты, учебное стрелковое оружие (автомат Калашникова (АК-74М), пистолет Макарова (ПМ), снайперская винтовка Драгунова (СВД), ручной противотанковый гранатомет (РПГ), ручной пулемёт Калашникова (РПК-74), пулемёт Калашникова модернизированный (ПКМ, Печенег), самозарядный карабин Симонова (СКС).</w:t>
      </w:r>
    </w:p>
    <w:p w:rsidR="00116F91" w:rsidRPr="00F12D6B" w:rsidRDefault="00116F91" w:rsidP="00116F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индивидуальной защиты (противогазы (ГП-5, ГП-7), общевойсковой защитный комплект (ОЗК), лёгкий комплект (Л-1).</w:t>
      </w:r>
    </w:p>
    <w:p w:rsidR="00116F91" w:rsidRPr="00F12D6B" w:rsidRDefault="00116F91" w:rsidP="00116F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радиационной, химической и биологической разведки (войсковой прибор химической разведки (ВПХР), дозиметрический прибор (ДП-5, ДП-22), индикатор доз радиации индивидуальный (ИД).</w:t>
      </w:r>
    </w:p>
    <w:p w:rsidR="00116F91" w:rsidRPr="00F12D6B" w:rsidRDefault="00116F91" w:rsidP="00116F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инженерные боеприпасы (мины: противопехотные, танковые, магнитные).</w:t>
      </w:r>
    </w:p>
    <w:p w:rsidR="00116F91" w:rsidRPr="00F12D6B" w:rsidRDefault="00116F91" w:rsidP="00116F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Приборы инженерной разведки (миноискатели).</w:t>
      </w:r>
    </w:p>
    <w:p w:rsidR="00116F91" w:rsidRPr="00F12D6B" w:rsidRDefault="00116F91" w:rsidP="00116F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Указки инженерные.</w:t>
      </w:r>
    </w:p>
    <w:p w:rsidR="00116F91" w:rsidRPr="00F12D6B" w:rsidRDefault="00116F91" w:rsidP="00116F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Шанцевый инструмент (малая сапёрная лопата (МСЛ), большая сапёрная лопата (БСЛ).</w:t>
      </w:r>
    </w:p>
    <w:p w:rsidR="00116F91" w:rsidRPr="00F12D6B" w:rsidRDefault="00116F91" w:rsidP="00116F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связи (комплект радиостанций ротной сети).</w:t>
      </w:r>
    </w:p>
    <w:p w:rsidR="00116F91" w:rsidRPr="00F12D6B" w:rsidRDefault="00116F91" w:rsidP="00116F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Стенды и плакаты по изучаемым модулям.</w:t>
      </w:r>
    </w:p>
    <w:p w:rsidR="00116F91" w:rsidRPr="00F12D6B" w:rsidRDefault="00116F91" w:rsidP="00116F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Тир для пневматического оружия.</w:t>
      </w:r>
    </w:p>
    <w:p w:rsidR="00116F91" w:rsidRPr="00F12D6B" w:rsidRDefault="00116F91" w:rsidP="00116F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Пневматическое оружие (винтовки и пистолеты).</w:t>
      </w:r>
    </w:p>
    <w:p w:rsidR="00116F91" w:rsidRPr="00F12D6B" w:rsidRDefault="00116F91" w:rsidP="00116F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тир в комплекте.</w:t>
      </w:r>
    </w:p>
    <w:p w:rsidR="00116F91" w:rsidRDefault="00116F91" w:rsidP="00116F9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F91" w:rsidRDefault="00116F91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F91" w:rsidRDefault="00116F91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F91" w:rsidRDefault="00116F91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409F" w:rsidRDefault="00116F91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A7409F"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 тематическое планирование</w:t>
      </w:r>
      <w:r w:rsidR="00326B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6 </w:t>
      </w:r>
      <w:r w:rsidR="00A740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326B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0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</w:p>
    <w:p w:rsidR="00A7409F" w:rsidRDefault="00A7409F" w:rsidP="00A7409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15" w:type="dxa"/>
        <w:tblInd w:w="-5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1"/>
        <w:gridCol w:w="850"/>
        <w:gridCol w:w="1134"/>
        <w:gridCol w:w="993"/>
        <w:gridCol w:w="7107"/>
      </w:tblGrid>
      <w:tr w:rsidR="00A7409F" w:rsidRPr="00606D17" w:rsidTr="00A7409F">
        <w:trPr>
          <w:trHeight w:val="586"/>
        </w:trPr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7409F" w:rsidRPr="005D02DB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7409F" w:rsidRPr="005D02DB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09F" w:rsidRPr="006C50F3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</w:tr>
      <w:tr w:rsidR="00A7409F" w:rsidRPr="00606D17" w:rsidTr="00A7409F">
        <w:trPr>
          <w:trHeight w:val="438"/>
        </w:trPr>
        <w:tc>
          <w:tcPr>
            <w:tcW w:w="83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A7409F" w:rsidRPr="00360348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0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409F" w:rsidRPr="006C50F3" w:rsidRDefault="00A7409F" w:rsidP="00A77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BD2CA7" w:rsidRDefault="00A7409F" w:rsidP="00A77B5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CA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BD2CA7">
              <w:rPr>
                <w:rFonts w:ascii="Times New Roman" w:hAnsi="Times New Roman" w:cs="Times New Roman"/>
                <w:sz w:val="24"/>
                <w:szCs w:val="24"/>
              </w:rPr>
              <w:t>кадетства</w:t>
            </w:r>
            <w:proofErr w:type="spellEnd"/>
            <w:r w:rsidRPr="00BD2CA7">
              <w:rPr>
                <w:rFonts w:ascii="Times New Roman" w:hAnsi="Times New Roman" w:cs="Times New Roman"/>
                <w:sz w:val="24"/>
                <w:szCs w:val="24"/>
              </w:rPr>
              <w:t>. Правила жизни кадет.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BD2CA7" w:rsidRDefault="00C0308B" w:rsidP="00A7409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CA7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BD2CA7" w:rsidRDefault="00C0308B" w:rsidP="00A77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CA7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BD2CA7" w:rsidRDefault="00C0308B" w:rsidP="00A77B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CA7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7F74D9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C0308B" w:rsidP="00A77B59">
            <w:pPr>
              <w:pStyle w:val="a3"/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</w:t>
            </w:r>
            <w:r w:rsidR="003A4A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</w:t>
            </w:r>
            <w:r w:rsidR="003A4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службы. ВС РФ.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7F74D9" w:rsidP="006C0806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0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>Устав гарнизонной и караульной службы ВС РФ.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A7409F" w:rsidP="00A7409F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03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08B" w:rsidRPr="00C0308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Дисциплинарный устав. ВС РФ. 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C0308B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08B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 устав ВФ. Устав о полиции.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отечественного стрелкового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Стрелковое оружие и гранатомёты.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C0308B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Боеприпасы. Ручные осколочные и кумулятивные гранаты</w:t>
            </w:r>
            <w:r w:rsidR="00E354D2" w:rsidRPr="00E35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Приборы наблюдения.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Общие сведения по основам стрельбы.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Общие сведения по основам стрельбы.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E354D2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4D2">
              <w:rPr>
                <w:rFonts w:ascii="Times New Roman" w:hAnsi="Times New Roman" w:cs="Times New Roman"/>
                <w:sz w:val="24"/>
                <w:szCs w:val="24"/>
              </w:rPr>
              <w:t>Огневые тренировки. Выполнение упражнений стрельб.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Инженерное имущество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военнослужащего.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военнослужащего</w:t>
            </w: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пункта</w:t>
            </w:r>
            <w:r w:rsidR="00327D17"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="00327D17"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пункта</w:t>
            </w:r>
            <w:r w:rsidR="00327D17"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История развития ОМП. Основное понятие о ядерном оружии.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E354D2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Основные понятия о ОМП и защита от него.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Оказа</w:t>
            </w:r>
            <w:r w:rsidR="003A4ADA">
              <w:rPr>
                <w:rFonts w:ascii="Times New Roman" w:hAnsi="Times New Roman" w:cs="Times New Roman"/>
                <w:sz w:val="24"/>
                <w:szCs w:val="24"/>
              </w:rPr>
              <w:t>ние помощи после ЯО</w:t>
            </w: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F7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Отработка нормативов.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связи.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27D17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D1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связи в подразделениях.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общевойскового боя.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Отделение в наступлении.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Отделение в наступлении.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27D17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Отделение в наступлении.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Pr="00606D17" w:rsidRDefault="006C0806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326B6D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с оружием и без оружия.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326B6D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5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Местность как элемент боевой обстановки.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326B6D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5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Движение по азимуту днем и ночью.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326B6D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Движение по азимуту днем и ночью.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326B6D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 военнослужащих.</w:t>
            </w:r>
          </w:p>
        </w:tc>
      </w:tr>
      <w:tr w:rsidR="00A7409F" w:rsidRPr="00606D17" w:rsidTr="00A7409F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09F" w:rsidRDefault="00326B6D" w:rsidP="00A77B59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74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606D17" w:rsidRDefault="00A7409F" w:rsidP="00A77B59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409F" w:rsidRPr="003A4ADA" w:rsidRDefault="003A4ADA" w:rsidP="00A77B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индивидуального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оснащения военно-</w:t>
            </w:r>
            <w:r w:rsidRPr="003A4ADA"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</w:p>
        </w:tc>
      </w:tr>
    </w:tbl>
    <w:p w:rsidR="00A7409F" w:rsidRDefault="00A7409F" w:rsidP="00A7409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409F" w:rsidRDefault="00A7409F" w:rsidP="00A7409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1612" w:rsidRDefault="00EC1612"/>
    <w:sectPr w:rsidR="00EC1612" w:rsidSect="00C8506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7740"/>
    <w:multiLevelType w:val="hybridMultilevel"/>
    <w:tmpl w:val="4BF423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6A78EC"/>
    <w:multiLevelType w:val="hybridMultilevel"/>
    <w:tmpl w:val="A92E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E4742"/>
    <w:multiLevelType w:val="hybridMultilevel"/>
    <w:tmpl w:val="E4402B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9F"/>
    <w:rsid w:val="00116F91"/>
    <w:rsid w:val="00326B6D"/>
    <w:rsid w:val="00327D17"/>
    <w:rsid w:val="003A4ADA"/>
    <w:rsid w:val="004D0B34"/>
    <w:rsid w:val="005533CA"/>
    <w:rsid w:val="00655F23"/>
    <w:rsid w:val="006C0806"/>
    <w:rsid w:val="007F74D9"/>
    <w:rsid w:val="00973C2B"/>
    <w:rsid w:val="00A7409F"/>
    <w:rsid w:val="00BD2CA7"/>
    <w:rsid w:val="00C0308B"/>
    <w:rsid w:val="00E354D2"/>
    <w:rsid w:val="00E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0D46-ABD1-42EC-9C18-A8A419D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9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409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2023-09-22T15:18:00Z</dcterms:created>
  <dcterms:modified xsi:type="dcterms:W3CDTF">2023-09-26T09:17:00Z</dcterms:modified>
</cp:coreProperties>
</file>