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0C" w:rsidRPr="005D1B5E" w:rsidRDefault="00445F0C" w:rsidP="005D1B5E">
      <w:pPr>
        <w:jc w:val="both"/>
      </w:pPr>
    </w:p>
    <w:p w:rsidR="00445F0C" w:rsidRPr="00604BE5" w:rsidRDefault="00445F0C" w:rsidP="005D1B5E">
      <w:pPr>
        <w:jc w:val="both"/>
      </w:pPr>
    </w:p>
    <w:p w:rsidR="00445F0C" w:rsidRPr="00604BE5" w:rsidRDefault="00D6375F" w:rsidP="005D1B5E">
      <w:pPr>
        <w:jc w:val="both"/>
      </w:pPr>
      <w:bookmarkStart w:id="0" w:name="_GoBack"/>
      <w:r>
        <w:rPr>
          <w:b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2B6E613E" wp14:editId="44955A2B">
            <wp:simplePos x="0" y="0"/>
            <wp:positionH relativeFrom="column">
              <wp:posOffset>5080</wp:posOffset>
            </wp:positionH>
            <wp:positionV relativeFrom="paragraph">
              <wp:posOffset>266700</wp:posOffset>
            </wp:positionV>
            <wp:extent cx="6119495" cy="8728710"/>
            <wp:effectExtent l="0" t="0" r="0" b="0"/>
            <wp:wrapThrough wrapText="bothSides">
              <wp:wrapPolygon edited="0">
                <wp:start x="0" y="0"/>
                <wp:lineTo x="0" y="21543"/>
                <wp:lineTo x="21517" y="21543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жимурат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1B5E" w:rsidRDefault="005D1B5E" w:rsidP="005D1B5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D1B5E">
        <w:rPr>
          <w:b/>
          <w:color w:val="000000" w:themeColor="text1"/>
        </w:rPr>
        <w:t>Образовательный стандарт:</w:t>
      </w: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45F0C" w:rsidRPr="005D1B5E" w:rsidRDefault="00445F0C" w:rsidP="005D1B5E">
      <w:pPr>
        <w:widowControl w:val="0"/>
        <w:autoSpaceDE w:val="0"/>
        <w:autoSpaceDN w:val="0"/>
        <w:adjustRightInd w:val="0"/>
        <w:jc w:val="both"/>
      </w:pPr>
      <w:r w:rsidRPr="005D1B5E">
        <w:t>-  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19.12.2014 г. № 1598)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jc w:val="both"/>
        <w:rPr>
          <w:color w:val="000000" w:themeColor="text1"/>
        </w:rPr>
      </w:pPr>
      <w:r w:rsidRPr="005D1B5E">
        <w:rPr>
          <w:color w:val="000000" w:themeColor="text1"/>
        </w:rPr>
        <w:t xml:space="preserve">             Адаптированная рабочая программа по математике разработана на основе примерной   программы по математике   для обучающихся с задержкой психического развития (ЗПР).</w:t>
      </w:r>
    </w:p>
    <w:p w:rsidR="00445F0C" w:rsidRPr="005D1B5E" w:rsidRDefault="00445F0C" w:rsidP="005D1B5E">
      <w:pPr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 w:themeColor="text1"/>
        </w:rPr>
      </w:pPr>
      <w:r w:rsidRPr="005D1B5E">
        <w:rPr>
          <w:rFonts w:ascii="Times New Roman" w:hAnsi="Times New Roman"/>
          <w:color w:val="000000" w:themeColor="text1"/>
        </w:rPr>
        <w:t xml:space="preserve">Учебник: </w:t>
      </w:r>
      <w:r w:rsidRPr="005D1B5E">
        <w:rPr>
          <w:rFonts w:ascii="Times New Roman" w:hAnsi="Times New Roman"/>
          <w:i/>
          <w:iCs/>
          <w:color w:val="000000" w:themeColor="text1"/>
        </w:rPr>
        <w:t> </w:t>
      </w:r>
      <w:r w:rsidRPr="005D1B5E">
        <w:rPr>
          <w:rFonts w:ascii="Times New Roman" w:hAnsi="Times New Roman"/>
        </w:rPr>
        <w:t xml:space="preserve">Математика  </w:t>
      </w:r>
      <w:r w:rsidRPr="005D1B5E">
        <w:rPr>
          <w:rFonts w:ascii="Times New Roman" w:hAnsi="Times New Roman"/>
          <w:color w:val="000000" w:themeColor="text1"/>
        </w:rPr>
        <w:t>1 класс.</w:t>
      </w:r>
      <w:r w:rsidRPr="005D1B5E">
        <w:rPr>
          <w:rFonts w:ascii="Times New Roman" w:hAnsi="Times New Roman"/>
        </w:rPr>
        <w:t xml:space="preserve">,  </w:t>
      </w:r>
      <w:r w:rsidRPr="005D1B5E">
        <w:rPr>
          <w:rFonts w:ascii="Times New Roman" w:hAnsi="Times New Roman"/>
          <w:color w:val="000000" w:themeColor="text1"/>
        </w:rPr>
        <w:t xml:space="preserve">Учеб. для общеобразоват. организаций с прил. на электрон. носителе. В 2 ч. / </w:t>
      </w:r>
      <w:r w:rsidRPr="005D1B5E">
        <w:rPr>
          <w:rFonts w:ascii="Times New Roman" w:hAnsi="Times New Roman"/>
        </w:rPr>
        <w:t>М. И. Моро, С. И. Волкова, С. В. Степанова</w:t>
      </w:r>
      <w:r w:rsidRPr="005D1B5E">
        <w:rPr>
          <w:rFonts w:ascii="Times New Roman" w:hAnsi="Times New Roman"/>
          <w:color w:val="000000" w:themeColor="text1"/>
        </w:rPr>
        <w:t>.   –  5-е изд. - М. : Просвещение, 2014.</w:t>
      </w:r>
    </w:p>
    <w:p w:rsidR="00445F0C" w:rsidRPr="005D1B5E" w:rsidRDefault="00445F0C" w:rsidP="005D1B5E">
      <w:pPr>
        <w:ind w:firstLine="709"/>
        <w:jc w:val="both"/>
        <w:rPr>
          <w:b/>
          <w:color w:val="000000" w:themeColor="text1"/>
        </w:rPr>
      </w:pPr>
    </w:p>
    <w:p w:rsidR="00445F0C" w:rsidRPr="005D1B5E" w:rsidRDefault="00445F0C" w:rsidP="005D1B5E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5D1B5E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445F0C" w:rsidRPr="005D1B5E" w:rsidRDefault="00445F0C" w:rsidP="005D1B5E">
      <w:pPr>
        <w:pStyle w:val="ParagraphStyle"/>
        <w:ind w:firstLine="709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Программа обеспечивает достижение учащимся следующих личностных, метапредметных и предметных результатов:</w:t>
      </w:r>
    </w:p>
    <w:p w:rsidR="00445F0C" w:rsidRPr="005D1B5E" w:rsidRDefault="00445F0C" w:rsidP="005D1B5E">
      <w:pPr>
        <w:pStyle w:val="ParagraphStyle"/>
        <w:tabs>
          <w:tab w:val="left" w:pos="660"/>
        </w:tabs>
        <w:spacing w:before="120" w:after="105"/>
        <w:ind w:firstLine="709"/>
        <w:jc w:val="both"/>
        <w:rPr>
          <w:rStyle w:val="285pt"/>
          <w:rFonts w:ascii="Times New Roman" w:hAnsi="Times New Roman"/>
          <w:b w:val="0"/>
          <w:color w:val="auto"/>
          <w:sz w:val="24"/>
          <w:szCs w:val="24"/>
        </w:rPr>
      </w:pPr>
      <w:r w:rsidRPr="005D1B5E">
        <w:rPr>
          <w:rFonts w:ascii="Times New Roman" w:hAnsi="Times New Roman"/>
          <w:b/>
          <w:bCs/>
        </w:rPr>
        <w:t>Личностные результаты</w:t>
      </w:r>
      <w:r w:rsidRPr="005D1B5E">
        <w:rPr>
          <w:rStyle w:val="285pt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45F0C" w:rsidRPr="005D1B5E" w:rsidRDefault="00445F0C" w:rsidP="005D1B5E">
      <w:pPr>
        <w:pStyle w:val="ParagraphStyle"/>
        <w:ind w:firstLine="709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  <w:color w:val="000000"/>
        </w:rPr>
        <w:t>-положительное отношение к урокам математики, к школе, ориентации на содержательные моменты школьной действительности и принятии образа "хорошего ученика",  что в совокупности формирует позицию школьника;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принятие и освоение социальной роли обучающегося, формирование и развитие социально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значимых мотивов учебной деятельности;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 -   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   формирование установки на безопасный, здоровый образ жизни, наличие мотивации к творческому труду, работе на результат,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бережному отношению к материальным и духовным ценностям;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Fonts w:ascii="Times New Roman" w:hAnsi="Times New Roman" w:cs="Times New Roman"/>
          <w:sz w:val="24"/>
          <w:szCs w:val="24"/>
        </w:rPr>
        <w:t xml:space="preserve">- 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445F0C" w:rsidRPr="005D1B5E" w:rsidRDefault="00445F0C" w:rsidP="005D1B5E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        овладение практическими умениями, используемыми в повседневной жизни (подсчёта);</w:t>
      </w:r>
      <w:r w:rsidRPr="005D1B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45F0C" w:rsidRPr="005D1B5E" w:rsidRDefault="00445F0C" w:rsidP="005D1B5E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Fonts w:ascii="Times New Roman" w:hAnsi="Times New Roman" w:cs="Times New Roman"/>
          <w:color w:val="000000"/>
          <w:sz w:val="24"/>
          <w:szCs w:val="24"/>
        </w:rPr>
        <w:t xml:space="preserve">   -   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  <w:r w:rsidRPr="005D1B5E">
        <w:rPr>
          <w:rFonts w:ascii="Times New Roman" w:hAnsi="Times New Roman"/>
          <w:color w:val="000000"/>
        </w:rPr>
        <w:t>–         самооценку, умение анализировать свои действия на основе критерия успешности , понимание причин успеха в учебной деятельности;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  <w:r w:rsidRPr="005D1B5E">
        <w:rPr>
          <w:rFonts w:ascii="Times New Roman" w:hAnsi="Times New Roman"/>
        </w:rPr>
        <w:t>–        установку на</w:t>
      </w:r>
      <w:r w:rsidRPr="005D1B5E">
        <w:rPr>
          <w:rFonts w:ascii="Times New Roman" w:hAnsi="Times New Roman"/>
          <w:color w:val="FF0000"/>
        </w:rPr>
        <w:t xml:space="preserve"> </w:t>
      </w:r>
      <w:r w:rsidRPr="005D1B5E">
        <w:rPr>
          <w:rFonts w:ascii="Times New Roman" w:hAnsi="Times New Roman"/>
        </w:rPr>
        <w:t xml:space="preserve">здоровый образ жизни, </w:t>
      </w:r>
      <w:r w:rsidRPr="005D1B5E">
        <w:rPr>
          <w:rFonts w:ascii="Times New Roman" w:hAnsi="Times New Roman"/>
          <w:color w:val="000000"/>
        </w:rPr>
        <w:t>наличие мотивации к творческому труду, к работе на результат.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  <w:color w:val="000000"/>
        </w:rPr>
      </w:pPr>
    </w:p>
    <w:p w:rsidR="00445F0C" w:rsidRPr="005D1B5E" w:rsidRDefault="00445F0C" w:rsidP="005D1B5E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Style w:val="285pt"/>
          <w:rFonts w:ascii="Times New Roman" w:hAnsi="Times New Roman"/>
          <w:b w:val="0"/>
          <w:color w:val="auto"/>
          <w:sz w:val="24"/>
          <w:szCs w:val="24"/>
        </w:rPr>
      </w:pPr>
      <w:r w:rsidRPr="005D1B5E">
        <w:rPr>
          <w:rFonts w:ascii="Times New Roman" w:hAnsi="Times New Roman"/>
          <w:b/>
          <w:bCs/>
        </w:rPr>
        <w:t>Метапредметные результаты</w:t>
      </w:r>
    </w:p>
    <w:p w:rsidR="00445F0C" w:rsidRPr="005D1B5E" w:rsidRDefault="00445F0C" w:rsidP="005D1B5E">
      <w:pPr>
        <w:jc w:val="both"/>
      </w:pPr>
      <w:r w:rsidRPr="005D1B5E">
        <w:rPr>
          <w:b/>
        </w:rPr>
        <w:t xml:space="preserve">        Метапредметные результаты</w:t>
      </w:r>
      <w:r w:rsidRPr="005D1B5E">
        <w:rPr>
          <w:b/>
          <w:i/>
        </w:rPr>
        <w:t xml:space="preserve"> </w:t>
      </w:r>
      <w:r w:rsidRPr="005D1B5E">
        <w:t>включают осваиваемые учащимся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445F0C" w:rsidRPr="005D1B5E" w:rsidRDefault="00445F0C" w:rsidP="005D1B5E">
      <w:pPr>
        <w:jc w:val="both"/>
        <w:rPr>
          <w:lang w:eastAsia="en-US"/>
        </w:rPr>
      </w:pPr>
      <w:r w:rsidRPr="005D1B5E">
        <w:t xml:space="preserve">- </w:t>
      </w:r>
      <w:r w:rsidRPr="005D1B5E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 w:rsidRPr="005D1B5E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b w:val="0"/>
          <w:color w:val="auto"/>
          <w:sz w:val="24"/>
          <w:szCs w:val="24"/>
        </w:rPr>
        <w:t>задач, поиска средств их осуществления;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формирование умения понимать причины успеха (неуспеха) учебной деятельности и способности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445F0C" w:rsidRPr="005D1B5E" w:rsidRDefault="00445F0C" w:rsidP="005D1B5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color w:val="auto"/>
          <w:sz w:val="24"/>
          <w:szCs w:val="24"/>
        </w:rPr>
        <w:t>- овладение навыками смыслового чтения доступного по содержанию;</w:t>
      </w:r>
    </w:p>
    <w:p w:rsidR="00445F0C" w:rsidRPr="005D1B5E" w:rsidRDefault="00445F0C" w:rsidP="005D1B5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Pr="005D1B5E">
        <w:rPr>
          <w:rStyle w:val="4Exact"/>
          <w:rFonts w:eastAsiaTheme="minorHAnsi"/>
          <w:bCs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445F0C" w:rsidRPr="005D1B5E" w:rsidRDefault="00445F0C" w:rsidP="005D1B5E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1B5E">
        <w:rPr>
          <w:rStyle w:val="4Exact"/>
          <w:rFonts w:eastAsiaTheme="minorHAnsi"/>
          <w:bCs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 xml:space="preserve">– готовность слушать собеседника и вести диалог; 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  адекватно оценивать собственное поведение и поведение окружающих;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  <w:r w:rsidRPr="005D1B5E">
        <w:rPr>
          <w:rFonts w:ascii="Times New Roman" w:hAnsi="Times New Roman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</w:p>
    <w:p w:rsidR="00445F0C" w:rsidRPr="005D1B5E" w:rsidRDefault="00445F0C" w:rsidP="005D1B5E">
      <w:pPr>
        <w:ind w:firstLine="567"/>
        <w:contextualSpacing/>
        <w:jc w:val="center"/>
        <w:rPr>
          <w:b/>
        </w:rPr>
      </w:pPr>
      <w:r w:rsidRPr="005D1B5E">
        <w:rPr>
          <w:b/>
        </w:rPr>
        <w:t>Познавательные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-кодировать и перекодировать информацию в знаково-символической или графической форме;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-строить математические сообщения в устной и письменной форме;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-проводить сравнения по нескольким основаниям, в т.ч. самостоятельно выделенным, строить выводы на основе сравнения;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разносторонний анализ объекта;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-обобщать (самостоятельно выделять ряд или класс объектов);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-устанавливать аналогии.</w:t>
      </w:r>
    </w:p>
    <w:p w:rsidR="00445F0C" w:rsidRPr="005D1B5E" w:rsidRDefault="00445F0C" w:rsidP="005D1B5E">
      <w:pPr>
        <w:ind w:left="340" w:hanging="340"/>
        <w:contextualSpacing/>
        <w:jc w:val="both"/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  <w:i/>
        </w:rPr>
        <w:t xml:space="preserve"> </w:t>
      </w:r>
      <w:r w:rsidRPr="005D1B5E">
        <w:rPr>
          <w:b/>
        </w:rPr>
        <w:t>Регулятивные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-понимать смысл различных учебных задач, вносить в них свои коррективы;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-планировать свои действия в соответствии с поставленной задачей и условием ее реализации;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-различать способы и результат действия;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-принимать активное участие в групповой и коллективной работе;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-выполнять учебные действия во внутреннем плане;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-адекватно воспринимать оценку своей работы учителями, другими людьми;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-вносить необходимые коррективы в действия на основе их оценки и учета характера сделанных ошибок;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-осуществлять пошаговый и итоговый контроль результатов под руководством учителя и самостоятельно.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Коммуникативные универсальные учебные 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-допускать существование различных точек зрения, ориентироваться на позицию партнера в общении, уважать чужое мнение;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-адекватно использовать речевые средства для решения различных задач при изучении математики и других предметов;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-слушать учителя и вести с ним диалог.</w:t>
      </w:r>
    </w:p>
    <w:p w:rsidR="00445F0C" w:rsidRPr="005D1B5E" w:rsidRDefault="00445F0C" w:rsidP="005D1B5E">
      <w:pPr>
        <w:ind w:firstLine="567"/>
        <w:contextualSpacing/>
        <w:jc w:val="both"/>
        <w:rPr>
          <w:b/>
          <w:i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 xml:space="preserve">Адекватные представления о собственных возможностях: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lastRenderedPageBreak/>
        <w:t>-организовать себя на рабочем месте (учебники и математические принадлежности лежат в должном порядке);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-задать вопрос учителю при неусвоении материала урока или его фрагмента;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-распределять время на выполнение задания в обозначенный учителем отрезок времени;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-проанализировать ход решения вычислительного навыка, найти ошибку, исправить ее и объяснить правильность решения.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Навыки коммуникации и принятых ритуалов социального взаимодействия: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-в умении слушать внимательно и адекватно реагировать на обращенную речь;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 xml:space="preserve">Осмысление и дифференциация картины мира, ее пространственно- временной организации: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формировании внутреннего чувства времени (1 мин, 5 мин и т.д.) и календарно-временных представлений;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 умении вычислить расстояние в пространстве используя наглядность.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  <w:i/>
        </w:rPr>
      </w:pPr>
      <w:r w:rsidRPr="005D1B5E">
        <w:rPr>
          <w:b/>
        </w:rPr>
        <w:t>Осмысление социального окружения, своего места в нем, принятие соответствующих возрасту ценностей и социальных ролей</w:t>
      </w:r>
      <w:r w:rsidRPr="005D1B5E">
        <w:rPr>
          <w:b/>
          <w:i/>
        </w:rPr>
        <w:t>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--</w:t>
      </w:r>
      <w:r w:rsidRPr="005D1B5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D1B5E">
        <w:rPr>
          <w:rFonts w:ascii="Times New Roman" w:hAnsi="Times New Roman"/>
          <w:sz w:val="24"/>
          <w:szCs w:val="24"/>
        </w:rPr>
        <w:t>в умении находить компромисс в спорных вопросах.</w:t>
      </w: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</w:p>
    <w:p w:rsidR="00445F0C" w:rsidRPr="005D1B5E" w:rsidRDefault="00445F0C" w:rsidP="005D1B5E">
      <w:pPr>
        <w:pStyle w:val="ParagraphStyle"/>
        <w:jc w:val="both"/>
        <w:rPr>
          <w:rFonts w:ascii="Times New Roman" w:hAnsi="Times New Roman"/>
        </w:rPr>
      </w:pPr>
    </w:p>
    <w:p w:rsidR="00445F0C" w:rsidRPr="005D1B5E" w:rsidRDefault="00445F0C" w:rsidP="005D1B5E">
      <w:pPr>
        <w:pStyle w:val="ParagraphStyle"/>
        <w:spacing w:before="105" w:after="105"/>
        <w:ind w:left="2124" w:firstLine="709"/>
        <w:jc w:val="both"/>
        <w:rPr>
          <w:rFonts w:ascii="Times New Roman" w:hAnsi="Times New Roman"/>
          <w:b/>
          <w:bCs/>
        </w:rPr>
      </w:pPr>
      <w:r w:rsidRPr="005D1B5E">
        <w:rPr>
          <w:rFonts w:ascii="Times New Roman" w:hAnsi="Times New Roman"/>
          <w:b/>
          <w:bCs/>
        </w:rPr>
        <w:t>Предметные результаты: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использование начальных математических знаний о числах, мерах, величинах и геометрических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фигурах для описания и объяснения окружающих предметов, процессов, явлений, а также</w:t>
      </w:r>
      <w:r w:rsidRPr="005D1B5E"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оценки их количественных и пространственных отношений;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rStyle w:val="285pt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приобретение начального опыта применения математических знаний для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5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решения учебно-познавательных и учебно-практических задач;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after="60" w:line="240" w:lineRule="auto"/>
        <w:jc w:val="both"/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- умение выполнять устно и письменно арифметические действия с числами и числовыми</w:t>
      </w:r>
    </w:p>
    <w:p w:rsidR="00445F0C" w:rsidRPr="005D1B5E" w:rsidRDefault="00445F0C" w:rsidP="005D1B5E">
      <w:pPr>
        <w:pStyle w:val="20"/>
        <w:shd w:val="clear" w:color="auto" w:fill="auto"/>
        <w:tabs>
          <w:tab w:val="left" w:pos="490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5D1B5E">
        <w:rPr>
          <w:rStyle w:val="285pt"/>
          <w:rFonts w:ascii="Times New Roman" w:hAnsi="Times New Roman" w:cs="Times New Roman"/>
          <w:b w:val="0"/>
          <w:color w:val="auto"/>
          <w:sz w:val="24"/>
          <w:szCs w:val="24"/>
        </w:rPr>
        <w:t>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i/>
          <w:iCs/>
        </w:rPr>
      </w:pP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>Учащийся научится:</w:t>
      </w:r>
    </w:p>
    <w:p w:rsidR="00445F0C" w:rsidRPr="005D1B5E" w:rsidRDefault="00445F0C" w:rsidP="005D1B5E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показывать предмет, расположенный левее (правее), выше (ниже) данного предмета, над (под, за) данным предметом, между двумя предметами; число, большее (меньшее) данного на несколько единиц; фигуру, изображенную на рисунке (круг, треугольник, квадрат, точка, отрезок);</w:t>
      </w:r>
    </w:p>
    <w:p w:rsidR="00445F0C" w:rsidRPr="005D1B5E" w:rsidRDefault="00445F0C" w:rsidP="005D1B5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называть  последовательно числа от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0 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до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</w:t>
      </w:r>
    </w:p>
    <w:p w:rsidR="00445F0C" w:rsidRPr="005D1B5E" w:rsidRDefault="00445F0C" w:rsidP="005D1B5E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складывать и вычитать числа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10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;</w:t>
      </w:r>
    </w:p>
    <w:p w:rsidR="00445F0C" w:rsidRPr="005D1B5E" w:rsidRDefault="00445F0C" w:rsidP="005D1B5E">
      <w:pPr>
        <w:numPr>
          <w:ilvl w:val="0"/>
          <w:numId w:val="23"/>
        </w:numPr>
        <w:shd w:val="clear" w:color="auto" w:fill="FFFFFF"/>
        <w:ind w:left="784"/>
        <w:jc w:val="both"/>
        <w:rPr>
          <w:color w:val="000000"/>
        </w:rPr>
      </w:pPr>
      <w:r w:rsidRPr="005D1B5E">
        <w:rPr>
          <w:rStyle w:val="c17"/>
          <w:color w:val="000000"/>
        </w:rPr>
        <w:t>называть  и обозначать действия сложения и вычитания.</w:t>
      </w:r>
    </w:p>
    <w:p w:rsidR="00445F0C" w:rsidRPr="005D1B5E" w:rsidRDefault="00445F0C" w:rsidP="005D1B5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считать предметы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читать и записывать числа от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0  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до 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20;</w:t>
      </w:r>
    </w:p>
    <w:p w:rsidR="00445F0C" w:rsidRPr="005D1B5E" w:rsidRDefault="00445F0C" w:rsidP="005D1B5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решать примеры на сложение и вычитание в пределах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20, </w:t>
      </w: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основанные на знании последовательности чисел и десятичного состава;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воспроизводить в памяти: результаты табличного сложения двух любых однозначных чисел; результаты табличных случаев вычитания в пределах 20.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различать: число и цифру; знаки арифметических действий (+, -); многоугольники: треугольник, квадрат, прямоугольник;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lastRenderedPageBreak/>
        <w:t>сравнивать: предметы с целью выявления в них сходства и различия; предметы по форме, размерам (больше, меньше); два числа, характеризуя результаты сравнения словами «больше», «меньше», «больше на …», «меньше на …»;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использовать модели (моделировать учебную ситуацию): выкладывать или изображать фишки для выбора необходимого арифметического действия при решении задач;</w:t>
      </w:r>
    </w:p>
    <w:p w:rsidR="00445F0C" w:rsidRPr="005D1B5E" w:rsidRDefault="00445F0C" w:rsidP="005D1B5E">
      <w:pPr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решать учебные и практические задачи: выделять из множества один ли несколько предметов, обладающих или не обладающих указанным свойством; пересчитывать предметы и выражать результат числом; определять, в каком из двух множеств больше (меньше) предметов; сколько предметов в одном множестве, сколько в другом;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решать простые задачи с помощью сложения и вычитания;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измерять с помощью линейки длину отрезка в сантиметрах; строить отрезок заданной длины;</w:t>
      </w:r>
    </w:p>
    <w:p w:rsidR="00445F0C" w:rsidRPr="005D1B5E" w:rsidRDefault="00445F0C" w:rsidP="005D1B5E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B5E">
        <w:rPr>
          <w:rStyle w:val="c17"/>
          <w:rFonts w:ascii="Times New Roman" w:hAnsi="Times New Roman"/>
          <w:color w:val="000000"/>
          <w:sz w:val="24"/>
          <w:szCs w:val="24"/>
        </w:rPr>
        <w:t>распознавать простейшие геометрические фигуры: </w:t>
      </w:r>
      <w:r w:rsidRPr="005D1B5E">
        <w:rPr>
          <w:rStyle w:val="c12"/>
          <w:rFonts w:ascii="Times New Roman" w:hAnsi="Times New Roman"/>
          <w:i/>
          <w:iCs/>
          <w:color w:val="000000"/>
          <w:sz w:val="24"/>
          <w:szCs w:val="24"/>
        </w:rPr>
        <w:t>круг, квадрат, прямоугольник, треугольник, отрезок.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 xml:space="preserve"> 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iCs/>
        </w:rPr>
      </w:pPr>
      <w:r w:rsidRPr="005D1B5E">
        <w:rPr>
          <w:rFonts w:ascii="Times New Roman" w:hAnsi="Times New Roman"/>
          <w:b/>
          <w:iCs/>
        </w:rPr>
        <w:t xml:space="preserve"> Учащийся получит возможность научиться: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оценивать количество предметов числом и проверять сделанные оценки подсчетом 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вести счет, как в прямом, так и в обратном порядке 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сравнивать числа  в пределах 20;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выполнять табличное вычитание изученными приемами;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находить значение числового выражения в 1-2 действия в пределах 20 (без скобок)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проводить измерение длины отрезка и длины ломаной;</w:t>
      </w:r>
    </w:p>
    <w:p w:rsidR="00445F0C" w:rsidRPr="005D1B5E" w:rsidRDefault="00445F0C" w:rsidP="005D1B5E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5D1B5E">
        <w:rPr>
          <w:rStyle w:val="c17"/>
          <w:color w:val="000000"/>
        </w:rPr>
        <w:t>вычислять длину ломаной.</w:t>
      </w:r>
    </w:p>
    <w:p w:rsidR="00445F0C" w:rsidRPr="005D1B5E" w:rsidRDefault="00445F0C" w:rsidP="005D1B5E">
      <w:pPr>
        <w:pStyle w:val="ParagraphStyle"/>
        <w:keepNext/>
        <w:tabs>
          <w:tab w:val="right" w:leader="underscore" w:pos="6405"/>
        </w:tabs>
        <w:jc w:val="both"/>
        <w:rPr>
          <w:rFonts w:ascii="Times New Roman" w:hAnsi="Times New Roman"/>
          <w:b/>
          <w:bCs/>
          <w:iCs/>
        </w:rPr>
      </w:pPr>
    </w:p>
    <w:p w:rsidR="00445F0C" w:rsidRPr="005D1B5E" w:rsidRDefault="00445F0C" w:rsidP="005D1B5E">
      <w:pPr>
        <w:ind w:firstLine="567"/>
        <w:contextualSpacing/>
        <w:jc w:val="both"/>
        <w:rPr>
          <w:b/>
        </w:rPr>
      </w:pPr>
      <w:r w:rsidRPr="005D1B5E">
        <w:rPr>
          <w:b/>
        </w:rPr>
        <w:t>Коррекционно-развивающие результаты: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-увеличение объема оперативной памяти;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пространственных и временных представлений;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-улучшение качества учебного высказывания за счет адекватного использования </w:t>
      </w:r>
      <w:r w:rsidRPr="005D1B5E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5D1B5E">
        <w:rPr>
          <w:rFonts w:ascii="Times New Roman" w:hAnsi="Times New Roman"/>
          <w:sz w:val="24"/>
          <w:szCs w:val="24"/>
        </w:rPr>
        <w:t>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-появление и развитие рефлексивных умений;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-развитие действий контроля;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планирования (в т.ч. умения следовать плану);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-вербализация плана деятельности;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-совершенствование волевых качеств;</w:t>
      </w:r>
    </w:p>
    <w:p w:rsidR="00445F0C" w:rsidRPr="005D1B5E" w:rsidRDefault="00445F0C" w:rsidP="005D1B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-формирование социально одобряемых качеств личности (настойчивость, ответственность, инициативность и т.п.).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F0C" w:rsidRPr="005D1B5E" w:rsidRDefault="00445F0C" w:rsidP="005D1B5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5D1B5E">
        <w:rPr>
          <w:rFonts w:ascii="Times New Roman" w:hAnsi="Times New Roman"/>
          <w:b/>
          <w:bCs/>
          <w:sz w:val="24"/>
          <w:szCs w:val="24"/>
        </w:rPr>
        <w:t>Содержание учебного предмета (132 ч)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1.</w:t>
      </w:r>
      <w:r w:rsidRPr="005D1B5E"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 w:rsidRPr="005D1B5E">
        <w:rPr>
          <w:rFonts w:ascii="Times New Roman" w:hAnsi="Times New Roman"/>
          <w:bCs/>
          <w:sz w:val="24"/>
          <w:szCs w:val="24"/>
        </w:rPr>
        <w:t>.</w:t>
      </w:r>
      <w:r w:rsidRPr="005D1B5E">
        <w:rPr>
          <w:rFonts w:ascii="Times New Roman" w:hAnsi="Times New Roman"/>
          <w:b/>
          <w:sz w:val="24"/>
          <w:szCs w:val="24"/>
        </w:rPr>
        <w:t>(35 ч.)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lastRenderedPageBreak/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 xml:space="preserve">2. </w:t>
      </w:r>
      <w:r w:rsidRPr="005D1B5E">
        <w:rPr>
          <w:rFonts w:ascii="Times New Roman" w:hAnsi="Times New Roman"/>
          <w:b/>
          <w:bCs/>
          <w:sz w:val="24"/>
          <w:szCs w:val="24"/>
        </w:rPr>
        <w:t>Числа от 11 до 20. Нумерация (37 ч).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3.Сложение и вычитан</w:t>
      </w:r>
      <w:r w:rsidR="005965AC">
        <w:rPr>
          <w:rFonts w:ascii="Times New Roman" w:hAnsi="Times New Roman"/>
          <w:b/>
          <w:sz w:val="24"/>
          <w:szCs w:val="24"/>
        </w:rPr>
        <w:t>ие. (5</w:t>
      </w:r>
      <w:r w:rsidR="005965AC" w:rsidRPr="00D059DD">
        <w:rPr>
          <w:rFonts w:ascii="Times New Roman" w:hAnsi="Times New Roman"/>
          <w:b/>
          <w:sz w:val="24"/>
          <w:szCs w:val="24"/>
        </w:rPr>
        <w:t>7</w:t>
      </w:r>
      <w:r w:rsidRPr="005D1B5E">
        <w:rPr>
          <w:rFonts w:ascii="Times New Roman" w:hAnsi="Times New Roman"/>
          <w:b/>
          <w:sz w:val="24"/>
          <w:szCs w:val="24"/>
        </w:rPr>
        <w:t xml:space="preserve"> ч.)</w:t>
      </w:r>
    </w:p>
    <w:p w:rsidR="00445F0C" w:rsidRPr="005D1B5E" w:rsidRDefault="00445F0C" w:rsidP="005D1B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D1B5E"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5F0C" w:rsidRPr="005D1B5E" w:rsidRDefault="00445F0C" w:rsidP="005D1B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1B5E">
        <w:rPr>
          <w:rFonts w:ascii="Times New Roman" w:hAnsi="Times New Roman"/>
          <w:b/>
          <w:sz w:val="24"/>
          <w:szCs w:val="24"/>
        </w:rPr>
        <w:t>6.Итоговое повторение «Что узнали</w:t>
      </w:r>
      <w:r w:rsidR="005965AC">
        <w:rPr>
          <w:rFonts w:ascii="Times New Roman" w:hAnsi="Times New Roman"/>
          <w:b/>
          <w:sz w:val="24"/>
          <w:szCs w:val="24"/>
        </w:rPr>
        <w:t>, чему научились в 1 классе». (</w:t>
      </w:r>
      <w:r w:rsidR="005965A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D1B5E">
        <w:rPr>
          <w:rFonts w:ascii="Times New Roman" w:hAnsi="Times New Roman"/>
          <w:b/>
          <w:sz w:val="24"/>
          <w:szCs w:val="24"/>
        </w:rPr>
        <w:t xml:space="preserve"> ч.)</w:t>
      </w:r>
    </w:p>
    <w:p w:rsidR="00445F0C" w:rsidRPr="005D1B5E" w:rsidRDefault="00445F0C" w:rsidP="005D1B5E">
      <w:pPr>
        <w:contextualSpacing/>
        <w:jc w:val="both"/>
        <w:rPr>
          <w:color w:val="000000"/>
        </w:rPr>
      </w:pPr>
    </w:p>
    <w:p w:rsidR="00445F0C" w:rsidRPr="005D1B5E" w:rsidRDefault="00445F0C" w:rsidP="005D1B5E">
      <w:pPr>
        <w:shd w:val="clear" w:color="auto" w:fill="FFFFFF"/>
        <w:ind w:firstLine="284"/>
        <w:jc w:val="center"/>
        <w:rPr>
          <w:b/>
          <w:color w:val="000000" w:themeColor="text1"/>
          <w:lang w:eastAsia="ar-SA"/>
        </w:rPr>
      </w:pPr>
      <w:r w:rsidRPr="005D1B5E">
        <w:rPr>
          <w:b/>
          <w:color w:val="000000" w:themeColor="text1"/>
          <w:lang w:eastAsia="ar-SA"/>
        </w:rPr>
        <w:t>Тематическое планирование.</w:t>
      </w:r>
    </w:p>
    <w:p w:rsidR="00445F0C" w:rsidRPr="005D1B5E" w:rsidRDefault="00445F0C" w:rsidP="005D1B5E">
      <w:pPr>
        <w:suppressAutoHyphens/>
        <w:jc w:val="both"/>
        <w:rPr>
          <w:b/>
          <w:color w:val="000000" w:themeColor="text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445F0C" w:rsidRPr="005D1B5E" w:rsidTr="005D1B5E">
        <w:trPr>
          <w:trHeight w:val="498"/>
          <w:jc w:val="center"/>
        </w:trPr>
        <w:tc>
          <w:tcPr>
            <w:tcW w:w="568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Наименование</w:t>
            </w:r>
          </w:p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разделов</w:t>
            </w:r>
          </w:p>
        </w:tc>
        <w:tc>
          <w:tcPr>
            <w:tcW w:w="1417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Контрольные работы</w:t>
            </w:r>
          </w:p>
        </w:tc>
      </w:tr>
      <w:tr w:rsidR="00445F0C" w:rsidRPr="005D1B5E" w:rsidTr="005D1B5E">
        <w:trPr>
          <w:trHeight w:val="276"/>
          <w:jc w:val="center"/>
        </w:trPr>
        <w:tc>
          <w:tcPr>
            <w:tcW w:w="568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1950" w:type="dxa"/>
            <w:vMerge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rPr>
                <w:bCs/>
              </w:rPr>
              <w:t xml:space="preserve">Что мы знаем о цифрах. 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rPr>
                <w:bCs/>
                <w:color w:val="000000" w:themeColor="text1"/>
                <w:spacing w:val="-5"/>
              </w:rPr>
              <w:t>35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</w:pPr>
            <w:r w:rsidRPr="005D1B5E">
              <w:rPr>
                <w:bCs/>
              </w:rPr>
              <w:t>Числа от 11 до 20. Нумерация.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bCs/>
                <w:color w:val="000000" w:themeColor="text1"/>
                <w:spacing w:val="-5"/>
              </w:rPr>
              <w:t>37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t>Сложение и вычитание.</w:t>
            </w:r>
          </w:p>
        </w:tc>
        <w:tc>
          <w:tcPr>
            <w:tcW w:w="1417" w:type="dxa"/>
          </w:tcPr>
          <w:p w:rsidR="00445F0C" w:rsidRPr="005965AC" w:rsidRDefault="005965AC" w:rsidP="005D1B5E">
            <w:pPr>
              <w:suppressAutoHyphens/>
              <w:jc w:val="both"/>
              <w:rPr>
                <w:color w:val="000000" w:themeColor="text1"/>
                <w:lang w:val="en-US" w:eastAsia="ar-SA"/>
              </w:rPr>
            </w:pPr>
            <w:r>
              <w:rPr>
                <w:bCs/>
                <w:color w:val="000000" w:themeColor="text1"/>
                <w:spacing w:val="-5"/>
              </w:rPr>
              <w:t>5</w:t>
            </w:r>
            <w:r>
              <w:rPr>
                <w:bCs/>
                <w:color w:val="000000" w:themeColor="text1"/>
                <w:spacing w:val="-5"/>
                <w:lang w:val="en-US"/>
              </w:rPr>
              <w:t>7</w:t>
            </w:r>
          </w:p>
        </w:tc>
        <w:tc>
          <w:tcPr>
            <w:tcW w:w="1950" w:type="dxa"/>
          </w:tcPr>
          <w:p w:rsidR="00445F0C" w:rsidRPr="005D1B5E" w:rsidRDefault="00327081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1</w:t>
            </w: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5D1B5E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Cs/>
                <w:color w:val="000000" w:themeColor="text1"/>
                <w:spacing w:val="-5"/>
              </w:rPr>
            </w:pPr>
            <w:r w:rsidRPr="005D1B5E">
              <w:t>Итоговое повторение.</w:t>
            </w:r>
          </w:p>
        </w:tc>
        <w:tc>
          <w:tcPr>
            <w:tcW w:w="1417" w:type="dxa"/>
          </w:tcPr>
          <w:p w:rsidR="00445F0C" w:rsidRPr="005965AC" w:rsidRDefault="005965AC" w:rsidP="005D1B5E">
            <w:pPr>
              <w:suppressAutoHyphens/>
              <w:jc w:val="both"/>
              <w:rPr>
                <w:color w:val="000000" w:themeColor="text1"/>
                <w:lang w:val="en-US" w:eastAsia="ar-SA"/>
              </w:rPr>
            </w:pPr>
            <w:r>
              <w:rPr>
                <w:bCs/>
                <w:color w:val="000000" w:themeColor="text1"/>
                <w:spacing w:val="-5"/>
                <w:lang w:val="en-US"/>
              </w:rPr>
              <w:t>3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445F0C" w:rsidRPr="005D1B5E" w:rsidTr="005D1B5E">
        <w:trPr>
          <w:jc w:val="center"/>
        </w:trPr>
        <w:tc>
          <w:tcPr>
            <w:tcW w:w="568" w:type="dxa"/>
          </w:tcPr>
          <w:p w:rsidR="00445F0C" w:rsidRPr="005D1B5E" w:rsidRDefault="00445F0C" w:rsidP="005D1B5E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</w:tcPr>
          <w:p w:rsidR="00445F0C" w:rsidRPr="005D1B5E" w:rsidRDefault="00445F0C" w:rsidP="005D1B5E">
            <w:pPr>
              <w:shd w:val="clear" w:color="auto" w:fill="FFFFFF"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132</w:t>
            </w:r>
          </w:p>
        </w:tc>
        <w:tc>
          <w:tcPr>
            <w:tcW w:w="1950" w:type="dxa"/>
          </w:tcPr>
          <w:p w:rsidR="00445F0C" w:rsidRPr="005D1B5E" w:rsidRDefault="00445F0C" w:rsidP="005D1B5E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5D1B5E">
              <w:rPr>
                <w:b/>
                <w:color w:val="000000" w:themeColor="text1"/>
                <w:lang w:eastAsia="ar-SA"/>
              </w:rPr>
              <w:t>2</w:t>
            </w:r>
          </w:p>
        </w:tc>
      </w:tr>
    </w:tbl>
    <w:p w:rsidR="00445F0C" w:rsidRPr="005D1B5E" w:rsidRDefault="00445F0C" w:rsidP="005D1B5E">
      <w:pPr>
        <w:pStyle w:val="Style6"/>
        <w:widowControl/>
        <w:spacing w:before="100" w:beforeAutospacing="1"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  <w:r w:rsidRPr="005D1B5E">
        <w:rPr>
          <w:rStyle w:val="FontStyle15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445F0C" w:rsidRPr="005D1B5E" w:rsidRDefault="00445F0C" w:rsidP="005D1B5E">
      <w:pPr>
        <w:ind w:firstLine="709"/>
        <w:jc w:val="both"/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p w:rsidR="00327081" w:rsidRPr="00C92B11" w:rsidRDefault="00327081" w:rsidP="00327081">
      <w:pPr>
        <w:widowControl w:val="0"/>
        <w:tabs>
          <w:tab w:val="left" w:pos="2860"/>
        </w:tabs>
        <w:autoSpaceDE w:val="0"/>
        <w:autoSpaceDN w:val="0"/>
        <w:adjustRightInd w:val="0"/>
        <w:jc w:val="center"/>
      </w:pPr>
      <w:r w:rsidRPr="00C92B11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в 1-К классе</w:t>
      </w:r>
    </w:p>
    <w:p w:rsidR="00327081" w:rsidRPr="00C92B11" w:rsidRDefault="00327081" w:rsidP="00327081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b/>
          <w:bCs/>
          <w:caps/>
        </w:rPr>
      </w:pPr>
      <w:bookmarkStart w:id="1" w:name="_Toc286403085"/>
      <w:bookmarkEnd w:id="1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9"/>
        <w:gridCol w:w="680"/>
        <w:gridCol w:w="7229"/>
      </w:tblGrid>
      <w:tr w:rsidR="00327081" w:rsidRPr="00C92B11" w:rsidTr="005965AC">
        <w:trPr>
          <w:trHeight w:val="408"/>
        </w:trPr>
        <w:tc>
          <w:tcPr>
            <w:tcW w:w="1702" w:type="dxa"/>
            <w:gridSpan w:val="2"/>
          </w:tcPr>
          <w:p w:rsidR="00327081" w:rsidRPr="00C975B9" w:rsidRDefault="00327081" w:rsidP="00327081">
            <w:pPr>
              <w:jc w:val="center"/>
            </w:pPr>
            <w:r w:rsidRPr="00C975B9">
              <w:t>№ п/п</w:t>
            </w:r>
          </w:p>
        </w:tc>
        <w:tc>
          <w:tcPr>
            <w:tcW w:w="1417" w:type="dxa"/>
            <w:gridSpan w:val="3"/>
          </w:tcPr>
          <w:p w:rsidR="00327081" w:rsidRPr="00C975B9" w:rsidRDefault="00327081" w:rsidP="00327081">
            <w:pPr>
              <w:jc w:val="center"/>
            </w:pPr>
            <w:r w:rsidRPr="00C975B9">
              <w:t>Дата</w:t>
            </w:r>
          </w:p>
        </w:tc>
        <w:tc>
          <w:tcPr>
            <w:tcW w:w="7229" w:type="dxa"/>
            <w:vMerge w:val="restart"/>
            <w:vAlign w:val="center"/>
          </w:tcPr>
          <w:p w:rsidR="00327081" w:rsidRPr="00C975B9" w:rsidRDefault="00327081" w:rsidP="00327081">
            <w:pPr>
              <w:jc w:val="center"/>
            </w:pPr>
            <w:r w:rsidRPr="00C975B9">
              <w:t>Тема урока</w:t>
            </w:r>
          </w:p>
        </w:tc>
      </w:tr>
      <w:tr w:rsidR="00327081" w:rsidRPr="00C975B9" w:rsidTr="005965AC">
        <w:trPr>
          <w:trHeight w:val="408"/>
        </w:trPr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327081" w:rsidRPr="00C975B9" w:rsidTr="005965AC">
        <w:trPr>
          <w:trHeight w:val="303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4. Таблица сложения числа 4. Увеличение числа на 4.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361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327081" w:rsidRPr="00C975B9" w:rsidTr="005965AC">
        <w:trPr>
          <w:trHeight w:val="383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</w:tcPr>
          <w:p w:rsidR="00327081" w:rsidRPr="00B57A74" w:rsidRDefault="00327081" w:rsidP="003270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Числа от 11 до 20. Нумерация.  (37 часов).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30.11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521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327081" w:rsidRDefault="00327081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25A26" w:rsidRDefault="00327081" w:rsidP="003270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5A2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вычитания. Нахождение разности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12.10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10348" w:type="dxa"/>
            <w:gridSpan w:val="6"/>
            <w:vAlign w:val="center"/>
          </w:tcPr>
          <w:p w:rsidR="00327081" w:rsidRPr="00B57A74" w:rsidRDefault="005965AC" w:rsidP="0032708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Сложение и вычитание (5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327081">
              <w:rPr>
                <w:rFonts w:ascii="Times New Roman" w:hAnsi="Times New Roman"/>
                <w:b/>
              </w:rPr>
              <w:t xml:space="preserve"> часов</w:t>
            </w:r>
            <w:r w:rsidR="00327081" w:rsidRPr="00B57A74">
              <w:rPr>
                <w:rFonts w:ascii="Times New Roman" w:hAnsi="Times New Roman"/>
                <w:b/>
              </w:rPr>
              <w:t>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31.01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28.02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E141A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30.03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327081" w:rsidRPr="00B57A74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E141AA" w:rsidRPr="00C975B9" w:rsidTr="005965AC">
        <w:trPr>
          <w:trHeight w:val="255"/>
        </w:trPr>
        <w:tc>
          <w:tcPr>
            <w:tcW w:w="851" w:type="dxa"/>
            <w:vAlign w:val="center"/>
          </w:tcPr>
          <w:p w:rsidR="00E141AA" w:rsidRPr="00C975B9" w:rsidRDefault="00E141AA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E141AA" w:rsidRPr="00E141AA" w:rsidRDefault="00E141AA" w:rsidP="00D059D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20.04</w:t>
            </w:r>
          </w:p>
        </w:tc>
        <w:tc>
          <w:tcPr>
            <w:tcW w:w="680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41AA" w:rsidRPr="00C975B9" w:rsidRDefault="00E141AA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27.04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E141AA" w:rsidRDefault="00E141AA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A2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(комбинированная).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88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081" w:rsidRPr="00C975B9" w:rsidTr="005965AC">
        <w:trPr>
          <w:trHeight w:val="508"/>
        </w:trPr>
        <w:tc>
          <w:tcPr>
            <w:tcW w:w="10348" w:type="dxa"/>
            <w:gridSpan w:val="6"/>
            <w:vAlign w:val="center"/>
          </w:tcPr>
          <w:p w:rsidR="00327081" w:rsidRPr="00C975B9" w:rsidRDefault="005965AC" w:rsidP="003270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27081"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327081" w:rsidRPr="00C975B9" w:rsidTr="005965AC">
        <w:trPr>
          <w:trHeight w:val="255"/>
        </w:trPr>
        <w:tc>
          <w:tcPr>
            <w:tcW w:w="851" w:type="dxa"/>
            <w:vAlign w:val="center"/>
          </w:tcPr>
          <w:p w:rsidR="00327081" w:rsidRPr="00C975B9" w:rsidRDefault="00327081" w:rsidP="00327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27081" w:rsidRPr="005965AC" w:rsidRDefault="005965AC" w:rsidP="003270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29.05</w:t>
            </w:r>
          </w:p>
        </w:tc>
        <w:tc>
          <w:tcPr>
            <w:tcW w:w="680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7081" w:rsidRPr="00C975B9" w:rsidRDefault="00327081" w:rsidP="00327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Pr="00C975B9" w:rsidRDefault="00327081" w:rsidP="00327081">
      <w:pPr>
        <w:pStyle w:val="a3"/>
        <w:rPr>
          <w:rFonts w:ascii="Times New Roman" w:hAnsi="Times New Roman"/>
          <w:sz w:val="24"/>
          <w:szCs w:val="24"/>
        </w:rPr>
      </w:pPr>
    </w:p>
    <w:p w:rsidR="00327081" w:rsidRDefault="00327081" w:rsidP="005D1B5E">
      <w:pPr>
        <w:widowControl w:val="0"/>
        <w:tabs>
          <w:tab w:val="left" w:pos="2860"/>
        </w:tabs>
        <w:autoSpaceDE w:val="0"/>
        <w:autoSpaceDN w:val="0"/>
        <w:adjustRightInd w:val="0"/>
        <w:jc w:val="center"/>
        <w:rPr>
          <w:b/>
          <w:bCs/>
        </w:rPr>
      </w:pPr>
    </w:p>
    <w:sectPr w:rsidR="00327081" w:rsidSect="00327081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DD" w:rsidRDefault="00D059DD">
      <w:r>
        <w:separator/>
      </w:r>
    </w:p>
  </w:endnote>
  <w:endnote w:type="continuationSeparator" w:id="0">
    <w:p w:rsidR="00D059DD" w:rsidRDefault="00D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5"/>
      <w:docPartObj>
        <w:docPartGallery w:val="Page Numbers (Bottom of Page)"/>
        <w:docPartUnique/>
      </w:docPartObj>
    </w:sdtPr>
    <w:sdtEndPr/>
    <w:sdtContent>
      <w:p w:rsidR="00D059DD" w:rsidRDefault="00D059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59DD" w:rsidRDefault="00D05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DD" w:rsidRDefault="00D059DD">
      <w:r>
        <w:separator/>
      </w:r>
    </w:p>
  </w:footnote>
  <w:footnote w:type="continuationSeparator" w:id="0">
    <w:p w:rsidR="00D059DD" w:rsidRDefault="00D0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C783F"/>
    <w:multiLevelType w:val="multilevel"/>
    <w:tmpl w:val="BC1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06A64"/>
    <w:multiLevelType w:val="hybridMultilevel"/>
    <w:tmpl w:val="BA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E1B95"/>
    <w:multiLevelType w:val="multilevel"/>
    <w:tmpl w:val="C96499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6B62"/>
    <w:multiLevelType w:val="hybridMultilevel"/>
    <w:tmpl w:val="98A4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678B5"/>
    <w:multiLevelType w:val="multilevel"/>
    <w:tmpl w:val="298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1C02F78"/>
    <w:multiLevelType w:val="multilevel"/>
    <w:tmpl w:val="7C2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9A15B3"/>
    <w:multiLevelType w:val="hybridMultilevel"/>
    <w:tmpl w:val="550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A240D"/>
    <w:multiLevelType w:val="multilevel"/>
    <w:tmpl w:val="C96499F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10"/>
  </w:num>
  <w:num w:numId="17">
    <w:abstractNumId w:val="20"/>
  </w:num>
  <w:num w:numId="18">
    <w:abstractNumId w:val="22"/>
  </w:num>
  <w:num w:numId="19">
    <w:abstractNumId w:val="19"/>
  </w:num>
  <w:num w:numId="20">
    <w:abstractNumId w:val="0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C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00DC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08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5F0C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65AC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1B5E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BE5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76569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59DD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75F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41AA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DCF6-C03D-4D41-8398-8183D1E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44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445F0C"/>
  </w:style>
  <w:style w:type="character" w:styleId="a5">
    <w:name w:val="Strong"/>
    <w:qFormat/>
    <w:rsid w:val="00445F0C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45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5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5F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F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85pt">
    <w:name w:val="Основной текст (2) + 8;5 pt;Полужирный"/>
    <w:basedOn w:val="2"/>
    <w:rsid w:val="00445F0C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445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45F0C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F0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a">
    <w:name w:val="Normal (Web)"/>
    <w:basedOn w:val="a"/>
    <w:uiPriority w:val="99"/>
    <w:unhideWhenUsed/>
    <w:rsid w:val="00445F0C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uiPriority w:val="99"/>
    <w:semiHidden/>
    <w:rsid w:val="00445F0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45F0C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uiPriority w:val="99"/>
    <w:rsid w:val="00445F0C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character" w:customStyle="1" w:styleId="FontStyle15">
    <w:name w:val="Font Style15"/>
    <w:uiPriority w:val="99"/>
    <w:rsid w:val="00445F0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45F0C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c17">
    <w:name w:val="c17"/>
    <w:basedOn w:val="a0"/>
    <w:rsid w:val="00445F0C"/>
  </w:style>
  <w:style w:type="character" w:customStyle="1" w:styleId="c12">
    <w:name w:val="c12"/>
    <w:basedOn w:val="a0"/>
    <w:rsid w:val="0044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2</cp:revision>
  <cp:lastPrinted>2022-09-12T10:59:00Z</cp:lastPrinted>
  <dcterms:created xsi:type="dcterms:W3CDTF">2022-09-21T05:26:00Z</dcterms:created>
  <dcterms:modified xsi:type="dcterms:W3CDTF">2022-09-21T05:26:00Z</dcterms:modified>
</cp:coreProperties>
</file>